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B0D59" w:rsidRDefault="0037358B" w:rsidP="007B0D5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84F47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7103DA" w:rsidRDefault="007103DA" w:rsidP="007B0D59">
      <w:pPr>
        <w:jc w:val="center"/>
        <w:rPr>
          <w:sz w:val="30"/>
          <w:szCs w:val="30"/>
        </w:rPr>
      </w:pPr>
    </w:p>
    <w:p w:rsidR="00A1738F" w:rsidRPr="00A1738F" w:rsidRDefault="00A1738F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 w:rsidR="00122BB2"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A1738F" w:rsidRPr="00904128" w:rsidRDefault="00A1738F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ED125A" w:rsidRPr="00122BB2" w:rsidRDefault="00A1738F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>Справочно: порядок регистрации определен Декретом Президе</w:t>
      </w:r>
      <w:r w:rsidR="00ED125A" w:rsidRPr="00122BB2">
        <w:rPr>
          <w:bCs/>
          <w:i/>
          <w:color w:val="000000"/>
          <w:sz w:val="28"/>
          <w:szCs w:val="28"/>
        </w:rPr>
        <w:t xml:space="preserve">нта Республики Беларусь от 16 января </w:t>
      </w:r>
      <w:r w:rsidRPr="00122BB2">
        <w:rPr>
          <w:bCs/>
          <w:i/>
          <w:color w:val="000000"/>
          <w:sz w:val="28"/>
          <w:szCs w:val="28"/>
        </w:rPr>
        <w:t xml:space="preserve">2009 </w:t>
      </w:r>
      <w:r w:rsidR="00ED125A" w:rsidRPr="00122BB2">
        <w:rPr>
          <w:bCs/>
          <w:i/>
          <w:color w:val="000000"/>
          <w:sz w:val="28"/>
          <w:szCs w:val="28"/>
        </w:rPr>
        <w:t>г. №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2A5A68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A1738F" w:rsidRPr="00193164" w:rsidRDefault="00A1738F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A1738F" w:rsidRDefault="00A1738F" w:rsidP="00122BB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торгового объекта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 w:rsidRPr="00122BB2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122BB2">
        <w:rPr>
          <w:bCs/>
          <w:color w:val="000000"/>
          <w:sz w:val="30"/>
          <w:szCs w:val="30"/>
        </w:rPr>
        <w:t xml:space="preserve"> </w:t>
      </w:r>
      <w:r w:rsidRPr="00122BB2">
        <w:rPr>
          <w:iCs/>
          <w:color w:val="000000"/>
          <w:sz w:val="30"/>
          <w:szCs w:val="30"/>
        </w:rPr>
        <w:t>(приобретение в собственность, аренда или безвозмездное пользован</w:t>
      </w:r>
      <w:r w:rsidR="00122BB2">
        <w:rPr>
          <w:iCs/>
          <w:color w:val="000000"/>
          <w:sz w:val="30"/>
          <w:szCs w:val="30"/>
        </w:rPr>
        <w:t>ие)</w:t>
      </w:r>
    </w:p>
    <w:p w:rsidR="00122BB2" w:rsidRPr="00122BB2" w:rsidRDefault="00122BB2" w:rsidP="00122BB2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1738F" w:rsidRPr="00122BB2" w:rsidRDefault="00A1738F" w:rsidP="00A1738F">
      <w:pPr>
        <w:ind w:firstLine="709"/>
        <w:jc w:val="both"/>
        <w:rPr>
          <w:iCs/>
          <w:color w:val="000000"/>
          <w:sz w:val="28"/>
          <w:szCs w:val="28"/>
        </w:rPr>
      </w:pPr>
      <w:r w:rsidRPr="00122BB2">
        <w:rPr>
          <w:iCs/>
          <w:color w:val="000000"/>
          <w:sz w:val="28"/>
          <w:szCs w:val="28"/>
        </w:rPr>
        <w:t xml:space="preserve">При этом </w:t>
      </w:r>
      <w:r w:rsidRPr="00122BB2">
        <w:rPr>
          <w:b/>
          <w:iCs/>
          <w:color w:val="000000"/>
          <w:sz w:val="28"/>
          <w:szCs w:val="28"/>
        </w:rPr>
        <w:t>стационарные торговые объекты создаются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рынков.</w:t>
      </w:r>
    </w:p>
    <w:p w:rsidR="00122BB2" w:rsidRPr="00122BB2" w:rsidRDefault="00122BB2" w:rsidP="00A1738F">
      <w:pPr>
        <w:ind w:firstLine="709"/>
        <w:jc w:val="both"/>
        <w:rPr>
          <w:iCs/>
          <w:color w:val="000000"/>
          <w:sz w:val="28"/>
          <w:szCs w:val="28"/>
        </w:rPr>
      </w:pPr>
    </w:p>
    <w:p w:rsidR="00A1738F" w:rsidRPr="00122BB2" w:rsidRDefault="00A1738F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 w:rsidR="00122BB2"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 w:rsidR="00122BB2"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</w:t>
      </w:r>
      <w:proofErr w:type="gramStart"/>
      <w:r w:rsidRPr="00122BB2">
        <w:rPr>
          <w:b/>
          <w:bCs/>
          <w:i/>
          <w:color w:val="000000"/>
          <w:sz w:val="28"/>
          <w:szCs w:val="28"/>
        </w:rPr>
        <w:t>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>, объектов общественного питания,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122BB2" w:rsidRPr="00122BB2" w:rsidRDefault="00122BB2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A1738F" w:rsidRPr="00C72F6A" w:rsidRDefault="00A1738F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="00C72F6A"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C72F6A" w:rsidRDefault="00C72F6A" w:rsidP="00A1738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A1738F" w:rsidRPr="007103DA" w:rsidRDefault="00A1738F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103DA" w:rsidRDefault="00A1738F" w:rsidP="007103DA">
      <w:pPr>
        <w:pStyle w:val="a3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соответствующих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A1738F" w:rsidRPr="007103DA" w:rsidRDefault="00A1738F" w:rsidP="007103DA">
      <w:pPr>
        <w:pStyle w:val="a3"/>
        <w:numPr>
          <w:ilvl w:val="0"/>
          <w:numId w:val="4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9" w:history="1">
        <w:r w:rsidRPr="007103DA">
          <w:rPr>
            <w:bCs/>
            <w:i/>
            <w:sz w:val="28"/>
            <w:szCs w:val="28"/>
            <w:lang w:val="be-BY" w:eastAsia="be-BY"/>
          </w:rPr>
          <w:t>регистра</w:t>
        </w:r>
      </w:hyperlink>
      <w:r w:rsidRPr="007103DA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7103DA" w:rsidRDefault="007103DA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A1738F" w:rsidRPr="00E95432" w:rsidRDefault="00A1738F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E95432" w:rsidRPr="00E95432">
        <w:rPr>
          <w:b/>
          <w:bCs/>
          <w:color w:val="000000"/>
          <w:sz w:val="30"/>
          <w:szCs w:val="30"/>
        </w:rPr>
        <w:t>стационарных торговых объектах</w:t>
      </w:r>
    </w:p>
    <w:p w:rsidR="00E95432" w:rsidRPr="00E95432" w:rsidRDefault="00E95432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A1738F" w:rsidRPr="002A5A68" w:rsidRDefault="00A1738F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2A5A68">
        <w:rPr>
          <w:rFonts w:eastAsia="Calibri"/>
          <w:i/>
          <w:sz w:val="28"/>
          <w:szCs w:val="28"/>
        </w:rPr>
        <w:t xml:space="preserve">Справочно: </w:t>
      </w:r>
      <w:r w:rsidR="00332A12" w:rsidRPr="002A5A68">
        <w:rPr>
          <w:rFonts w:eastAsia="Calibri"/>
          <w:i/>
          <w:sz w:val="28"/>
          <w:szCs w:val="28"/>
        </w:rPr>
        <w:t>в</w:t>
      </w:r>
      <w:r w:rsidRPr="002A5A68">
        <w:rPr>
          <w:rFonts w:eastAsia="Calibri"/>
          <w:i/>
          <w:sz w:val="28"/>
          <w:szCs w:val="28"/>
        </w:rPr>
        <w:t xml:space="preserve"> соответствии с постановлением Совета Министров Республики Беларусь от </w:t>
      </w:r>
      <w:r w:rsidR="00F17C3A" w:rsidRPr="002A5A68">
        <w:rPr>
          <w:rFonts w:eastAsia="Calibri"/>
          <w:i/>
          <w:sz w:val="28"/>
          <w:szCs w:val="28"/>
        </w:rPr>
        <w:t xml:space="preserve">30 декабря </w:t>
      </w:r>
      <w:r w:rsidRPr="002A5A68">
        <w:rPr>
          <w:rFonts w:eastAsia="Calibri"/>
          <w:i/>
          <w:sz w:val="28"/>
          <w:szCs w:val="28"/>
        </w:rPr>
        <w:t>2013</w:t>
      </w:r>
      <w:r w:rsidR="00F17C3A" w:rsidRPr="002A5A68">
        <w:rPr>
          <w:rFonts w:eastAsia="Calibri"/>
          <w:i/>
          <w:sz w:val="28"/>
          <w:szCs w:val="28"/>
        </w:rPr>
        <w:t xml:space="preserve"> г.</w:t>
      </w:r>
      <w:r w:rsidRPr="002A5A68">
        <w:rPr>
          <w:rFonts w:eastAsia="Calibri"/>
          <w:i/>
          <w:sz w:val="28"/>
          <w:szCs w:val="28"/>
        </w:rPr>
        <w:t xml:space="preserve">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</w:t>
      </w:r>
      <w:r w:rsidR="00AF7AD7" w:rsidRPr="002A5A68">
        <w:rPr>
          <w:rFonts w:eastAsia="Calibri"/>
          <w:b/>
          <w:i/>
          <w:sz w:val="28"/>
          <w:szCs w:val="28"/>
        </w:rPr>
        <w:t>,</w:t>
      </w:r>
      <w:r w:rsidRPr="002A5A68">
        <w:rPr>
          <w:rFonts w:eastAsia="Calibri"/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E95432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E95432" w:rsidRPr="00904128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332A12" w:rsidRDefault="00A1738F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t>Разработка и утверждение ассортиментного перечн</w:t>
      </w:r>
      <w:r w:rsidR="00332A12" w:rsidRPr="00332A12">
        <w:rPr>
          <w:b/>
          <w:sz w:val="30"/>
          <w:szCs w:val="30"/>
        </w:rPr>
        <w:t>я товаров для торгового объекта</w:t>
      </w:r>
    </w:p>
    <w:p w:rsidR="00332A12" w:rsidRDefault="00332A1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2A5A68" w:rsidRDefault="00A1738F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gramStart"/>
      <w:r w:rsidRPr="002A5A68">
        <w:rPr>
          <w:rFonts w:eastAsia="Calibri"/>
          <w:i/>
          <w:sz w:val="28"/>
          <w:szCs w:val="28"/>
        </w:rPr>
        <w:t xml:space="preserve">Справочно: </w:t>
      </w:r>
      <w:r w:rsidR="002A5A68" w:rsidRPr="002A5A68">
        <w:rPr>
          <w:rFonts w:eastAsia="Calibri"/>
          <w:b/>
          <w:i/>
          <w:sz w:val="28"/>
          <w:szCs w:val="28"/>
        </w:rPr>
        <w:t>а</w:t>
      </w:r>
      <w:r w:rsidRPr="002A5A68">
        <w:rPr>
          <w:rFonts w:eastAsia="Calibri"/>
          <w:b/>
          <w:i/>
          <w:sz w:val="28"/>
          <w:szCs w:val="28"/>
        </w:rPr>
        <w:t>ссортиментный перечень товаров разрабатывается и утверждается субъектом торговли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10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1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</w:t>
        </w:r>
        <w:r w:rsidR="002A5A68" w:rsidRPr="002A5A68">
          <w:rPr>
            <w:rStyle w:val="a4"/>
            <w:rFonts w:eastAsia="Calibri"/>
            <w:i/>
            <w:sz w:val="28"/>
            <w:szCs w:val="28"/>
          </w:rPr>
          <w:t xml:space="preserve">спублики Беларусь от 22 июля 2014 г. </w:t>
        </w:r>
        <w:r w:rsidRPr="002A5A68">
          <w:rPr>
            <w:rStyle w:val="a4"/>
            <w:rFonts w:eastAsia="Calibri"/>
            <w:i/>
            <w:sz w:val="28"/>
            <w:szCs w:val="28"/>
          </w:rPr>
          <w:t>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>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2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 xml:space="preserve">ли Республики Беларусь от 27 июня </w:t>
        </w:r>
        <w:r w:rsidRPr="00AA28E0">
          <w:rPr>
            <w:rStyle w:val="a4"/>
            <w:rFonts w:eastAsia="Calibri"/>
            <w:i/>
            <w:sz w:val="28"/>
            <w:szCs w:val="28"/>
          </w:rPr>
          <w:t>2017 № 28 «О перечнях товаров и признании утратившими силу некоторых постановлений Министерств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>а торговли Республики Беларусь»</w:t>
        </w:r>
      </w:hyperlink>
      <w:r w:rsidR="00AA28E0">
        <w:rPr>
          <w:rFonts w:eastAsia="Calibri"/>
          <w:i/>
          <w:sz w:val="28"/>
          <w:szCs w:val="28"/>
        </w:rPr>
        <w:t>.</w:t>
      </w:r>
    </w:p>
    <w:p w:rsidR="002A5A68" w:rsidRDefault="002A5A68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17322B" w:rsidRDefault="0017322B" w:rsidP="0017322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A1738F" w:rsidRPr="0017322B" w:rsidRDefault="00A1738F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</w:t>
      </w:r>
      <w:r w:rsidR="0017322B" w:rsidRPr="0017322B">
        <w:rPr>
          <w:b/>
          <w:sz w:val="30"/>
          <w:szCs w:val="30"/>
        </w:rPr>
        <w:t>в случае необходимости)</w:t>
      </w:r>
    </w:p>
    <w:p w:rsidR="0017322B" w:rsidRPr="0017322B" w:rsidRDefault="0017322B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A1738F" w:rsidRPr="00984A70" w:rsidRDefault="00A1738F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984A70">
        <w:rPr>
          <w:rFonts w:eastAsia="Calibri"/>
          <w:i/>
          <w:sz w:val="28"/>
          <w:szCs w:val="28"/>
        </w:rPr>
        <w:t>Справочно:</w:t>
      </w:r>
      <w:r w:rsidR="00984A70" w:rsidRPr="00984A70">
        <w:rPr>
          <w:rFonts w:eastAsia="Calibri"/>
          <w:i/>
          <w:sz w:val="28"/>
          <w:szCs w:val="28"/>
        </w:rPr>
        <w:t xml:space="preserve"> п</w:t>
      </w:r>
      <w:r w:rsidRPr="00984A70">
        <w:rPr>
          <w:rFonts w:eastAsia="Calibri"/>
          <w:i/>
          <w:sz w:val="28"/>
          <w:szCs w:val="28"/>
        </w:rPr>
        <w:t>орядок получения лицензий на осуществление отдельных видов деятельности и перечень таких видов деятельности определен Указом Президе</w:t>
      </w:r>
      <w:r w:rsidR="00984A70" w:rsidRPr="00984A70">
        <w:rPr>
          <w:rFonts w:eastAsia="Calibri"/>
          <w:i/>
          <w:sz w:val="28"/>
          <w:szCs w:val="28"/>
        </w:rPr>
        <w:t xml:space="preserve">нта Республики Беларусь от 1 сентября 2010 г. </w:t>
      </w:r>
      <w:r w:rsidRPr="00984A70">
        <w:rPr>
          <w:rFonts w:eastAsia="Calibri"/>
          <w:i/>
          <w:sz w:val="28"/>
          <w:szCs w:val="28"/>
        </w:rPr>
        <w:t>№ 450 «О лицензировании отдельных видов деятельности».</w:t>
      </w:r>
    </w:p>
    <w:p w:rsidR="00984A70" w:rsidRDefault="00984A70" w:rsidP="00A1738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bookmarkStart w:id="1" w:name="bookmark0"/>
    </w:p>
    <w:p w:rsidR="00A1738F" w:rsidRPr="00A618B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</w:t>
      </w:r>
      <w:r w:rsidR="00A618BD" w:rsidRPr="00A618BD">
        <w:rPr>
          <w:b/>
          <w:sz w:val="30"/>
          <w:szCs w:val="30"/>
        </w:rPr>
        <w:t>гового инвентаря и оборудования</w:t>
      </w:r>
    </w:p>
    <w:p w:rsidR="00A618BD" w:rsidRPr="00A618BD" w:rsidRDefault="00A618BD" w:rsidP="00A618B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A1738F" w:rsidRPr="00A618BD" w:rsidRDefault="00A1738F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A618BD">
        <w:rPr>
          <w:rFonts w:eastAsia="Calibri"/>
          <w:i/>
          <w:sz w:val="28"/>
          <w:szCs w:val="28"/>
        </w:rPr>
        <w:t>Справочно:</w:t>
      </w:r>
      <w:r w:rsidR="00A618BD" w:rsidRPr="00A618BD">
        <w:rPr>
          <w:rFonts w:eastAsia="Calibri"/>
          <w:i/>
          <w:sz w:val="28"/>
          <w:szCs w:val="28"/>
        </w:rPr>
        <w:t xml:space="preserve"> п</w:t>
      </w:r>
      <w:r w:rsidRPr="00A618BD">
        <w:rPr>
          <w:rFonts w:eastAsia="Calibri"/>
          <w:i/>
          <w:sz w:val="28"/>
          <w:szCs w:val="28"/>
        </w:rPr>
        <w:t xml:space="preserve">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A618BD" w:rsidRPr="00904128" w:rsidRDefault="00A618BD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BD7D3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BD7D3D">
        <w:rPr>
          <w:b/>
          <w:bCs/>
          <w:sz w:val="30"/>
          <w:szCs w:val="30"/>
          <w:lang w:val="be-BY" w:eastAsia="be-BY"/>
        </w:rPr>
        <w:t xml:space="preserve">Соблюдение общих требований пожарной безопасности, санитарно-эпидемиологических </w:t>
      </w:r>
      <w:hyperlink r:id="rId13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 xml:space="preserve">й, </w:t>
      </w:r>
      <w:hyperlink r:id="rId14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 xml:space="preserve">й в области охраны окружающей среды, </w:t>
      </w:r>
      <w:hyperlink r:id="rId15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BD7D3D">
        <w:rPr>
          <w:b/>
          <w:bCs/>
          <w:sz w:val="30"/>
          <w:szCs w:val="30"/>
          <w:lang w:val="be-BY" w:eastAsia="be-BY"/>
        </w:rPr>
        <w:t>й в области ветеринарии к содержанию и эксплуатации капитальных строений (зданий, сооружений), изолиров</w:t>
      </w:r>
      <w:r w:rsidR="00A618BD" w:rsidRPr="00BD7D3D">
        <w:rPr>
          <w:b/>
          <w:bCs/>
          <w:sz w:val="30"/>
          <w:szCs w:val="30"/>
          <w:lang w:val="be-BY" w:eastAsia="be-BY"/>
        </w:rPr>
        <w:t>анных помещений и иных объектов</w:t>
      </w:r>
    </w:p>
    <w:p w:rsidR="00A618BD" w:rsidRDefault="00A618BD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A618BD" w:rsidRDefault="00A1738F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A618BD">
        <w:rPr>
          <w:rFonts w:eastAsia="Calibri"/>
          <w:i/>
          <w:sz w:val="28"/>
          <w:szCs w:val="28"/>
        </w:rPr>
        <w:t xml:space="preserve">Справочно: </w:t>
      </w:r>
      <w:r w:rsidR="00A618BD" w:rsidRPr="00A618BD">
        <w:rPr>
          <w:rFonts w:eastAsia="Calibri"/>
          <w:i/>
          <w:sz w:val="28"/>
          <w:szCs w:val="28"/>
        </w:rPr>
        <w:t>о</w:t>
      </w:r>
      <w:r w:rsidRPr="00A618BD">
        <w:rPr>
          <w:rFonts w:eastAsia="Calibri"/>
          <w:i/>
          <w:sz w:val="28"/>
          <w:szCs w:val="28"/>
        </w:rPr>
        <w:t xml:space="preserve">бщие требования утверждены </w:t>
      </w:r>
      <w:hyperlink r:id="rId16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A618BD" w:rsidRDefault="00A618BD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618BD" w:rsidRPr="00DB3565" w:rsidRDefault="00A618BD" w:rsidP="0000232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00232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 xml:space="preserve">Соблюдение иных требований, </w:t>
      </w:r>
      <w:r w:rsidR="00002326" w:rsidRPr="00D03D64">
        <w:rPr>
          <w:b/>
          <w:sz w:val="30"/>
          <w:szCs w:val="30"/>
        </w:rPr>
        <w:t>установленных законодательством</w:t>
      </w:r>
    </w:p>
    <w:p w:rsidR="00002326" w:rsidRDefault="00002326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002326" w:rsidRPr="00D03D64" w:rsidRDefault="00002326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002326">
        <w:rPr>
          <w:rFonts w:eastAsia="Calibri"/>
          <w:i/>
          <w:sz w:val="28"/>
          <w:szCs w:val="28"/>
        </w:rPr>
        <w:t>Справочно: в</w:t>
      </w:r>
      <w:r w:rsidR="00A1738F" w:rsidRPr="00002326">
        <w:rPr>
          <w:rFonts w:eastAsia="Calibri"/>
          <w:i/>
          <w:sz w:val="28"/>
          <w:szCs w:val="28"/>
        </w:rPr>
        <w:t xml:space="preserve"> торговом объекте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="00A1738F"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="00A1738F"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="00A1738F"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002326" w:rsidRDefault="00002326" w:rsidP="00A1738F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A1738F" w:rsidRPr="00D03D64" w:rsidRDefault="00A1738F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</w:t>
      </w:r>
      <w:r w:rsidR="00D03D64" w:rsidRPr="00D03D64">
        <w:rPr>
          <w:b/>
          <w:sz w:val="30"/>
          <w:szCs w:val="30"/>
        </w:rPr>
        <w:t>ление информации для покупателя</w:t>
      </w:r>
    </w:p>
    <w:p w:rsidR="00D03D64" w:rsidRDefault="00D03D64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D03D64">
        <w:rPr>
          <w:rFonts w:eastAsia="Calibri"/>
          <w:i/>
          <w:sz w:val="28"/>
          <w:szCs w:val="28"/>
        </w:rPr>
        <w:t>Справочно:</w:t>
      </w:r>
      <w:r w:rsidR="00D03D64" w:rsidRPr="00D03D64">
        <w:rPr>
          <w:rFonts w:eastAsia="Calibri"/>
          <w:i/>
          <w:sz w:val="28"/>
          <w:szCs w:val="28"/>
        </w:rPr>
        <w:t xml:space="preserve"> т</w:t>
      </w:r>
      <w:r w:rsidRPr="00D03D64">
        <w:rPr>
          <w:rFonts w:eastAsia="Calibri"/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7" w:history="1">
        <w:r w:rsidRPr="00D03D64">
          <w:rPr>
            <w:rStyle w:val="a4"/>
            <w:rFonts w:eastAsia="Calibri"/>
            <w:i/>
            <w:sz w:val="28"/>
            <w:szCs w:val="28"/>
          </w:rPr>
          <w:t xml:space="preserve">постановлением Совета Министров Республики Беларусь от </w:t>
        </w:r>
        <w:r w:rsidR="00D03D64" w:rsidRPr="00D03D64">
          <w:rPr>
            <w:rStyle w:val="a4"/>
            <w:rFonts w:eastAsia="Calibri"/>
            <w:i/>
            <w:sz w:val="28"/>
            <w:szCs w:val="28"/>
          </w:rPr>
          <w:t>2</w:t>
        </w:r>
        <w:r w:rsidRPr="00D03D64">
          <w:rPr>
            <w:rStyle w:val="a4"/>
            <w:rFonts w:eastAsia="Calibri"/>
            <w:i/>
            <w:sz w:val="28"/>
            <w:szCs w:val="28"/>
          </w:rPr>
          <w:t>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D03D64" w:rsidRDefault="00D03D64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03D64" w:rsidRDefault="00D03D64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bookmarkEnd w:id="1"/>
    <w:p w:rsidR="00A1738F" w:rsidRPr="00D03D64" w:rsidRDefault="00D03D64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>У</w:t>
      </w:r>
      <w:r w:rsidR="00A1738F" w:rsidRPr="00D03D64">
        <w:rPr>
          <w:b/>
          <w:bCs/>
          <w:sz w:val="30"/>
          <w:szCs w:val="30"/>
          <w:lang w:val="be-BY" w:eastAsia="be-BY"/>
        </w:rPr>
        <w:t>становление режима работы торгового объекта без согласования</w:t>
      </w:r>
      <w:r w:rsidR="00A1738F"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="00A1738F"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="00A1738F"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торгового объекта</w:t>
      </w:r>
      <w:r>
        <w:rPr>
          <w:bCs/>
          <w:sz w:val="30"/>
          <w:szCs w:val="30"/>
          <w:lang w:val="be-BY" w:eastAsia="be-BY"/>
        </w:rPr>
        <w:t>)</w:t>
      </w:r>
    </w:p>
    <w:p w:rsidR="00D03D64" w:rsidRPr="00D03D64" w:rsidRDefault="00D03D64" w:rsidP="00D03D64">
      <w:pPr>
        <w:pStyle w:val="a3"/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</w:p>
    <w:p w:rsidR="00A1738F" w:rsidRPr="00B13EAF" w:rsidRDefault="00A1738F" w:rsidP="00C2591E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C2591E">
        <w:rPr>
          <w:b/>
          <w:bCs/>
          <w:iCs/>
          <w:color w:val="000000"/>
          <w:sz w:val="30"/>
          <w:szCs w:val="30"/>
        </w:rPr>
        <w:lastRenderedPageBreak/>
        <w:t>Направление</w:t>
      </w:r>
      <w:r w:rsidR="001257B4">
        <w:rPr>
          <w:bCs/>
          <w:iCs/>
          <w:color w:val="000000"/>
          <w:sz w:val="30"/>
          <w:szCs w:val="30"/>
        </w:rPr>
        <w:t xml:space="preserve"> </w:t>
      </w:r>
      <w:r w:rsidR="001257B4" w:rsidRPr="00C2591E">
        <w:rPr>
          <w:b/>
          <w:bCs/>
          <w:iCs/>
          <w:color w:val="000000"/>
          <w:sz w:val="30"/>
          <w:szCs w:val="30"/>
        </w:rPr>
        <w:t>уведомления о начале осуществления розничной торговли</w:t>
      </w:r>
      <w:r w:rsidRPr="00C2591E">
        <w:rPr>
          <w:bCs/>
          <w:iCs/>
          <w:color w:val="000000"/>
          <w:sz w:val="30"/>
          <w:szCs w:val="30"/>
        </w:rPr>
        <w:t xml:space="preserve"> </w:t>
      </w:r>
      <w:r w:rsidR="001257B4">
        <w:rPr>
          <w:bCs/>
          <w:iCs/>
          <w:color w:val="000000"/>
          <w:sz w:val="30"/>
          <w:szCs w:val="30"/>
        </w:rPr>
        <w:t xml:space="preserve">в </w:t>
      </w:r>
      <w:r w:rsidRPr="00C2591E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по месту нахождения торгового объекта </w:t>
      </w:r>
      <w:r w:rsidR="001257B4">
        <w:rPr>
          <w:bCs/>
          <w:iCs/>
          <w:color w:val="000000"/>
          <w:sz w:val="30"/>
          <w:szCs w:val="30"/>
        </w:rPr>
        <w:t>(</w:t>
      </w:r>
      <w:r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B13EAF">
        <w:rPr>
          <w:bCs/>
          <w:i/>
          <w:sz w:val="30"/>
          <w:szCs w:val="30"/>
          <w:lang w:eastAsia="be-BY"/>
        </w:rPr>
        <w:t>«</w:t>
      </w:r>
      <w:r w:rsidRPr="00B13EAF">
        <w:rPr>
          <w:bCs/>
          <w:i/>
          <w:sz w:val="30"/>
          <w:szCs w:val="30"/>
          <w:lang w:val="be-BY" w:eastAsia="be-BY"/>
        </w:rPr>
        <w:t>одно окно</w:t>
      </w:r>
      <w:r w:rsidRPr="00B13EAF">
        <w:rPr>
          <w:bCs/>
          <w:i/>
          <w:sz w:val="30"/>
          <w:szCs w:val="30"/>
          <w:lang w:eastAsia="be-BY"/>
        </w:rPr>
        <w:t>»</w:t>
      </w:r>
      <w:r w:rsidR="001257B4" w:rsidRPr="00B13EAF">
        <w:rPr>
          <w:bCs/>
          <w:i/>
          <w:sz w:val="30"/>
          <w:szCs w:val="30"/>
          <w:lang w:val="be-BY" w:eastAsia="be-BY"/>
        </w:rPr>
        <w:t xml:space="preserve"> или </w:t>
      </w:r>
      <w:r w:rsidRPr="00B13EAF">
        <w:rPr>
          <w:bCs/>
          <w:i/>
          <w:sz w:val="30"/>
          <w:szCs w:val="30"/>
          <w:lang w:val="be-BY" w:eastAsia="be-BY"/>
        </w:rPr>
        <w:t>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1257B4" w:rsidRPr="00B13EAF">
        <w:rPr>
          <w:bCs/>
          <w:i/>
          <w:sz w:val="30"/>
          <w:szCs w:val="30"/>
          <w:lang w:val="be-BY" w:eastAsia="be-BY"/>
        </w:rPr>
        <w:t>)</w:t>
      </w:r>
    </w:p>
    <w:p w:rsidR="001257B4" w:rsidRPr="001257B4" w:rsidRDefault="001257B4" w:rsidP="001257B4">
      <w:pPr>
        <w:pStyle w:val="a3"/>
        <w:rPr>
          <w:b/>
          <w:bCs/>
          <w:sz w:val="30"/>
          <w:szCs w:val="30"/>
          <w:lang w:val="be-BY" w:eastAsia="be-BY"/>
        </w:rPr>
      </w:pPr>
    </w:p>
    <w:p w:rsidR="00A1738F" w:rsidRPr="001316C9" w:rsidRDefault="00A1738F" w:rsidP="00B13EA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B13EAF">
        <w:rPr>
          <w:b/>
          <w:bCs/>
          <w:sz w:val="30"/>
          <w:szCs w:val="30"/>
          <w:lang w:val="be-BY" w:eastAsia="be-BY"/>
        </w:rPr>
        <w:t>Открытие торгового объекта на следующий день после направления уведомления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B13EAF">
        <w:rPr>
          <w:bCs/>
          <w:sz w:val="30"/>
          <w:szCs w:val="30"/>
          <w:lang w:eastAsia="be-BY"/>
        </w:rPr>
        <w:t>о начале осуществления розничной торговли</w:t>
      </w:r>
      <w:r w:rsidRPr="00B13EAF">
        <w:rPr>
          <w:bCs/>
          <w:sz w:val="30"/>
          <w:szCs w:val="30"/>
          <w:lang w:val="be-BY" w:eastAsia="be-BY"/>
        </w:rPr>
        <w:t xml:space="preserve"> </w:t>
      </w:r>
      <w:r w:rsidRPr="001316C9">
        <w:rPr>
          <w:bCs/>
          <w:i/>
          <w:sz w:val="30"/>
          <w:szCs w:val="30"/>
          <w:lang w:val="be-BY" w:eastAsia="be-BY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в том числе в Торговый реестр Республики Беларусь, осуществления иных административных процедур</w:t>
      </w:r>
      <w:r w:rsidR="001316C9">
        <w:rPr>
          <w:bCs/>
          <w:i/>
          <w:sz w:val="30"/>
          <w:szCs w:val="30"/>
          <w:lang w:val="be-BY" w:eastAsia="be-BY"/>
        </w:rPr>
        <w:t>)</w:t>
      </w:r>
    </w:p>
    <w:p w:rsidR="00B13EAF" w:rsidRDefault="00B13EAF" w:rsidP="00A1738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val="be-BY" w:eastAsia="be-BY"/>
        </w:rPr>
      </w:pPr>
    </w:p>
    <w:p w:rsidR="00A1738F" w:rsidRPr="001316C9" w:rsidRDefault="00A1738F" w:rsidP="001316C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1316C9" w:rsidRPr="00DB3565" w:rsidRDefault="001316C9" w:rsidP="00A1738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A1738F" w:rsidRPr="00F1725C" w:rsidRDefault="00A1738F" w:rsidP="00A1738F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A1738F" w:rsidRPr="001316C9" w:rsidRDefault="00A1738F" w:rsidP="001316C9">
      <w:pPr>
        <w:pStyle w:val="a3"/>
        <w:numPr>
          <w:ilvl w:val="0"/>
          <w:numId w:val="5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торгового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="001316C9" w:rsidRPr="001316C9">
        <w:rPr>
          <w:b/>
          <w:bCs/>
          <w:iCs/>
          <w:color w:val="000000"/>
          <w:sz w:val="30"/>
          <w:szCs w:val="30"/>
        </w:rPr>
        <w:t>подается соответствующее уведомление</w:t>
      </w:r>
      <w:r w:rsidR="001316C9"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="001316C9" w:rsidRPr="001316C9">
        <w:rPr>
          <w:bCs/>
          <w:i/>
          <w:iCs/>
          <w:color w:val="000000"/>
          <w:sz w:val="30"/>
          <w:szCs w:val="30"/>
        </w:rPr>
        <w:t>(</w:t>
      </w:r>
      <w:r w:rsidRPr="001316C9">
        <w:rPr>
          <w:bCs/>
          <w:i/>
          <w:iCs/>
          <w:color w:val="000000"/>
          <w:sz w:val="30"/>
          <w:szCs w:val="30"/>
        </w:rPr>
        <w:t>через службу «одно окно» или заказным почтовым отправлением с уведомлением о вручении либо с использованием единого портала электронных услуг</w:t>
      </w:r>
      <w:r w:rsidR="001316C9" w:rsidRPr="001316C9">
        <w:rPr>
          <w:bCs/>
          <w:i/>
          <w:iCs/>
          <w:color w:val="000000"/>
          <w:sz w:val="30"/>
          <w:szCs w:val="30"/>
        </w:rPr>
        <w:t>)</w:t>
      </w:r>
    </w:p>
    <w:p w:rsidR="00A1738F" w:rsidRDefault="00A1738F" w:rsidP="00A1738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8B38A8" w:rsidRDefault="008B38A8" w:rsidP="00A1738F">
      <w:pPr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eastAsia="be-BY"/>
        </w:rPr>
      </w:pPr>
    </w:p>
    <w:p w:rsidR="00A1738F" w:rsidRDefault="00A1738F" w:rsidP="00A1738F">
      <w:pPr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eastAsia="be-BY"/>
        </w:rPr>
      </w:pPr>
    </w:p>
    <w:p w:rsidR="00A1738F" w:rsidRPr="009C49D5" w:rsidRDefault="00A1738F" w:rsidP="00A1738F">
      <w:pPr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7B0D59" w:rsidRPr="00904128" w:rsidRDefault="007B0D59" w:rsidP="007B0D59">
      <w:pPr>
        <w:ind w:firstLine="709"/>
        <w:jc w:val="both"/>
        <w:rPr>
          <w:sz w:val="30"/>
          <w:szCs w:val="30"/>
        </w:rPr>
      </w:pPr>
    </w:p>
    <w:p w:rsidR="000146B1" w:rsidRDefault="000146B1"/>
    <w:sectPr w:rsidR="000146B1" w:rsidSect="007B0D59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97" w:rsidRDefault="00CF3997" w:rsidP="006773F7">
      <w:r>
        <w:separator/>
      </w:r>
    </w:p>
  </w:endnote>
  <w:endnote w:type="continuationSeparator" w:id="0">
    <w:p w:rsidR="00CF3997" w:rsidRDefault="00CF3997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97" w:rsidRDefault="00CF3997" w:rsidP="006773F7">
      <w:r>
        <w:separator/>
      </w:r>
    </w:p>
  </w:footnote>
  <w:footnote w:type="continuationSeparator" w:id="0">
    <w:p w:rsidR="00CF3997" w:rsidRDefault="00CF3997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315F59"/>
    <w:rsid w:val="00332A12"/>
    <w:rsid w:val="0037358B"/>
    <w:rsid w:val="0037778C"/>
    <w:rsid w:val="003D3A4B"/>
    <w:rsid w:val="004C3DE9"/>
    <w:rsid w:val="004F26AB"/>
    <w:rsid w:val="005A2AC5"/>
    <w:rsid w:val="006773F7"/>
    <w:rsid w:val="007103DA"/>
    <w:rsid w:val="007B0D59"/>
    <w:rsid w:val="008B38A8"/>
    <w:rsid w:val="008B62E8"/>
    <w:rsid w:val="008E39D1"/>
    <w:rsid w:val="009510B4"/>
    <w:rsid w:val="00984A70"/>
    <w:rsid w:val="00A1738F"/>
    <w:rsid w:val="00A20536"/>
    <w:rsid w:val="00A618BD"/>
    <w:rsid w:val="00AA28E0"/>
    <w:rsid w:val="00AF7AD7"/>
    <w:rsid w:val="00B13EAF"/>
    <w:rsid w:val="00BD7D3D"/>
    <w:rsid w:val="00C2591E"/>
    <w:rsid w:val="00C72F6A"/>
    <w:rsid w:val="00CF3997"/>
    <w:rsid w:val="00D03D64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by/document/?guid=12551&amp;p0=W21732229&amp;p1=1" TargetMode="External"/><Relationship Id="rId17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consultantplus://offline/ref=91B2F49A2A4FF8619F879F05A4A88E33D7754452781AA249DAF309C1FA21328C0F97794D04A67C0BA1D9F21C27n5y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C33CA185C69E5D5379543FB02AC252F1BBE5E56BE6C3EEE4940A9BD15C9F15610D65776D7A85E839C5C109BD8xBG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4048-4860-4729-A14E-4A8BA8F1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2018-02-28T10:17:00Z</dcterms:created>
  <dcterms:modified xsi:type="dcterms:W3CDTF">2018-02-28T10:17:00Z</dcterms:modified>
</cp:coreProperties>
</file>