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B245C1" w14:paraId="736D7721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D6065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5267CE98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49802BF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524849E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750076F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2DE0CC34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2406C514" w14:textId="4F952C22" w:rsidR="00B4546E" w:rsidRPr="00B4546E" w:rsidRDefault="00B245C1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32C3501B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09E4EC5C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2E4C4304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3EB3AFC5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0E6ADEB4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34EE5377" w14:textId="68573009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B245C1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3604DF49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73F6D24D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5EEECB8F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0A0402E5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56EFCBC7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48698129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128CE301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41ED606D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пособие в связи с рождением ребенка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</w:t>
      </w:r>
    </w:p>
    <w:p w14:paraId="4A98FEE1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6A76C9F0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6A2DF1F9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7FA8CBF9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</w:t>
      </w:r>
    </w:p>
    <w:p w14:paraId="09A60C97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423DBD85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559C67C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6C468D5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69AA38F2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4257880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____________________________________________________________________________,</w:t>
      </w:r>
    </w:p>
    <w:p w14:paraId="330A9F3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lastRenderedPageBreak/>
        <w:t>и идентификационный номер (при наличии)</w:t>
      </w:r>
    </w:p>
    <w:p w14:paraId="398B6BBB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4B0C1D8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7C095E4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0E7379D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7F167DE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1CE9F63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56978567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0DE5B01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3FA02204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7D45C2E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7851F9E4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7BEC9D0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F5129D4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27BE6F7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4FC75D68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2E574090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6454AFB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1FE63D2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6C8E7D4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C3C433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4AAE9F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19D84A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8B5026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B245C1" w14:paraId="4059AFD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69AEFE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B0CC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="00AD08F9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62B93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5274DA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31F7D6D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BC242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C48DF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8133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567CA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187B8DD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9282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874A2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345AB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87E57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783EB1B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CD84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02FD7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C2322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0B6C1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C8D8D7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4303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298D9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884E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7FAFF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7A5F3AB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8CAB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04FEE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3E7D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D3047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523FDB8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D925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C4159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DBAC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72DAC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7D4B408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D4F48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B6956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8E2B5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20A44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4F9DB6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F7B49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D6EEA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D42B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486F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23E9F22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6341C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E778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lastRenderedPageBreak/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9D78B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2E226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 </w:t>
            </w:r>
          </w:p>
        </w:tc>
      </w:tr>
      <w:tr w:rsidR="00AD08F9" w:rsidRPr="00E659FD" w14:paraId="1603BA4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FA9E6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AA02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F5C8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8E594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6FDDFC6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0E2C8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D0199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7316D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41080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1F24764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847D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59EAB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8D300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7C74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66DB70C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DAAEA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6B183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D67E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D8B66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388D18E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3566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6261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3F886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5FFD8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32C2FC6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01241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D18B5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DABF4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E7DAD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2994D05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9481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F8A4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D96DD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57779F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4847B5E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08D78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40DB3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2694E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B96D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5B66B24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19AD3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17ECF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EA26C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DEA4D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3A94D7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D3514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E0C1D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93AC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0F73A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0E1F2F4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0E204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F83CC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4045A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BC193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5307401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64FB9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509C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23FD8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27B7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B245C1" w14:paraId="06B6B92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32DDF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793EB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68D0D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0D5C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06A9F3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A7A1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AB9E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AEA0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10466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756A305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05CE022E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4B366093" w14:textId="77777777" w:rsidR="00E659FD" w:rsidRPr="00B245C1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B245C1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023B44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лет (матери (мачехе),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), 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74C7EF9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53E7D79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39604D1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E7B60A6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1E37979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5BF9382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318AD4A5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360C7F6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18816F5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3899F27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04F6A09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047C460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2E98689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27F0689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4CE8D0C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1A9F3CE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69F09AD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4E7064D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48DA9F25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06182A02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681040D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5294D8E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335179A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57B582F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исключением периодов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696E228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412EBAD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38C23C8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0E997F0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31AC1EC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3325278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33698C0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732EC92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64E7D5B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2CFF2474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53262E7C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7AD23BA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6E47C2D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5209D90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4D19F6D5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D7497D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B34DA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974D04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72405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02A55ACC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1F24F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D90A0A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30F67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52C03A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1C9902F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3513F38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5971A60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70153365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FB58A5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4A6A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FB3B0C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54E87188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18E9E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93703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0526B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7E56B506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F6BA56F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FB66FB6" w14:textId="77777777" w:rsidR="00E659FD" w:rsidRPr="00E659FD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</w:rPr>
            </w:pPr>
            <w:r w:rsidRPr="00C00127">
              <w:rPr>
                <w:rFonts w:ascii="Times New Roman" w:hAnsi="Times New Roman" w:cs="Times New Roman"/>
                <w:lang w:val="ru-RU"/>
              </w:rPr>
              <w:t>пр.2.6</w:t>
            </w:r>
          </w:p>
        </w:tc>
      </w:tr>
    </w:tbl>
    <w:p w14:paraId="74585521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F1A6B" w14:textId="77777777" w:rsidR="006E1047" w:rsidRDefault="006E1047" w:rsidP="009339DB">
      <w:pPr>
        <w:spacing w:after="0" w:line="240" w:lineRule="auto"/>
      </w:pPr>
      <w:r>
        <w:separator/>
      </w:r>
    </w:p>
  </w:endnote>
  <w:endnote w:type="continuationSeparator" w:id="0">
    <w:p w14:paraId="1EA27583" w14:textId="77777777" w:rsidR="006E1047" w:rsidRDefault="006E104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1D3FF" w14:textId="77777777" w:rsidR="006E1047" w:rsidRDefault="006E1047" w:rsidP="009339DB">
      <w:pPr>
        <w:spacing w:after="0" w:line="240" w:lineRule="auto"/>
      </w:pPr>
      <w:r>
        <w:separator/>
      </w:r>
    </w:p>
  </w:footnote>
  <w:footnote w:type="continuationSeparator" w:id="0">
    <w:p w14:paraId="1CB94200" w14:textId="77777777" w:rsidR="006E1047" w:rsidRDefault="006E104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20241">
    <w:abstractNumId w:val="4"/>
  </w:num>
  <w:num w:numId="2" w16cid:durableId="1743213178">
    <w:abstractNumId w:val="5"/>
  </w:num>
  <w:num w:numId="3" w16cid:durableId="283581111">
    <w:abstractNumId w:val="7"/>
  </w:num>
  <w:num w:numId="4" w16cid:durableId="867327900">
    <w:abstractNumId w:val="3"/>
  </w:num>
  <w:num w:numId="5" w16cid:durableId="16272513">
    <w:abstractNumId w:val="6"/>
  </w:num>
  <w:num w:numId="6" w16cid:durableId="827552065">
    <w:abstractNumId w:val="2"/>
  </w:num>
  <w:num w:numId="7" w16cid:durableId="1926575533">
    <w:abstractNumId w:val="1"/>
  </w:num>
  <w:num w:numId="8" w16cid:durableId="120606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183A9E"/>
    <w:rsid w:val="002476D0"/>
    <w:rsid w:val="00390FCE"/>
    <w:rsid w:val="00593E60"/>
    <w:rsid w:val="00616F1E"/>
    <w:rsid w:val="006A62AC"/>
    <w:rsid w:val="006C4AC0"/>
    <w:rsid w:val="006E1047"/>
    <w:rsid w:val="007D55CC"/>
    <w:rsid w:val="00845C2E"/>
    <w:rsid w:val="009339DB"/>
    <w:rsid w:val="009E17C7"/>
    <w:rsid w:val="00AD08F9"/>
    <w:rsid w:val="00B245C1"/>
    <w:rsid w:val="00B3508C"/>
    <w:rsid w:val="00B4546E"/>
    <w:rsid w:val="00B8259E"/>
    <w:rsid w:val="00C00127"/>
    <w:rsid w:val="00C03F1C"/>
    <w:rsid w:val="00CC4BC7"/>
    <w:rsid w:val="00D57B19"/>
    <w:rsid w:val="00E11025"/>
    <w:rsid w:val="00E52933"/>
    <w:rsid w:val="00E659FD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EDE5"/>
  <w15:docId w15:val="{8EA3C0C5-55D4-4108-9DC6-8FA34D6D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3A082-141A-47F8-9111-007BE139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2025-04-22T05:52:00Z</dcterms:created>
  <dcterms:modified xsi:type="dcterms:W3CDTF">2025-04-22T05:52:00Z</dcterms:modified>
</cp:coreProperties>
</file>